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2A25" w14:textId="3FE28265" w:rsidR="00554725" w:rsidRDefault="004B0349">
      <w:pPr>
        <w:pStyle w:val="Corpotesto"/>
        <w:spacing w:before="5"/>
        <w:rPr>
          <w:rFonts w:ascii="Times New Roman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664340" wp14:editId="270976D1">
                <wp:simplePos x="0" y="0"/>
                <wp:positionH relativeFrom="column">
                  <wp:posOffset>-228600</wp:posOffset>
                </wp:positionH>
                <wp:positionV relativeFrom="paragraph">
                  <wp:posOffset>-162560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CFC0A4" id="Rettangolo con angoli arrotondati 1" o:spid="_x0000_s1026" style="position:absolute;margin-left:-18pt;margin-top:-12.8pt;width:507.6pt;height:73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" filled="f" strokecolor="black [3213]" strokeweight="2pt">
                <v:path arrowok="t"/>
              </v:roundrect>
            </w:pict>
          </mc:Fallback>
        </mc:AlternateContent>
      </w:r>
    </w:p>
    <w:p w14:paraId="0178AA95" w14:textId="703A02D1" w:rsidR="00554725" w:rsidRPr="009D76C5" w:rsidRDefault="002B1B75">
      <w:pPr>
        <w:pStyle w:val="Titolo1"/>
        <w:rPr>
          <w:sz w:val="72"/>
          <w:szCs w:val="72"/>
          <w:lang w:val="it-IT"/>
        </w:rPr>
      </w:pPr>
      <w:r w:rsidRPr="009D76C5">
        <w:rPr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466ABFC1" wp14:editId="084B39B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9257A2" w:rsidRPr="009D76C5">
        <w:rPr>
          <w:sz w:val="72"/>
          <w:szCs w:val="72"/>
          <w:lang w:val="it-IT" w:eastAsia="it-IT"/>
        </w:rPr>
        <w:t>Sil</w:t>
      </w:r>
      <w:proofErr w:type="spellEnd"/>
      <w:r w:rsidR="009257A2" w:rsidRPr="009D76C5">
        <w:rPr>
          <w:sz w:val="72"/>
          <w:szCs w:val="72"/>
          <w:lang w:val="it-IT" w:eastAsia="it-IT"/>
        </w:rPr>
        <w:t>-C L635</w:t>
      </w:r>
    </w:p>
    <w:p w14:paraId="0D34C124" w14:textId="6FB13867" w:rsidR="00554725" w:rsidRDefault="00554725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7CCDADD7" w14:textId="77777777" w:rsidR="004B0349" w:rsidRPr="004B0349" w:rsidRDefault="004B0349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45A92661" w14:textId="4F4435E0" w:rsidR="005033F1" w:rsidRPr="005033F1" w:rsidRDefault="009257A2" w:rsidP="005033F1">
      <w:pPr>
        <w:spacing w:before="1"/>
        <w:ind w:left="115"/>
        <w:jc w:val="both"/>
        <w:rPr>
          <w:w w:val="105"/>
          <w:sz w:val="20"/>
          <w:lang w:val="it-IT"/>
        </w:rPr>
      </w:pPr>
      <w:proofErr w:type="spellStart"/>
      <w:r w:rsidRPr="009257A2">
        <w:rPr>
          <w:b/>
          <w:w w:val="105"/>
          <w:sz w:val="24"/>
          <w:lang w:val="it-IT"/>
        </w:rPr>
        <w:t>Sil</w:t>
      </w:r>
      <w:proofErr w:type="spellEnd"/>
      <w:r w:rsidRPr="009257A2">
        <w:rPr>
          <w:b/>
          <w:w w:val="105"/>
          <w:sz w:val="24"/>
          <w:lang w:val="it-IT"/>
        </w:rPr>
        <w:t>-C L635</w:t>
      </w:r>
      <w:r w:rsidR="005033F1">
        <w:rPr>
          <w:b/>
          <w:w w:val="105"/>
          <w:sz w:val="24"/>
          <w:lang w:val="it-IT"/>
        </w:rPr>
        <w:t xml:space="preserve"> </w:t>
      </w:r>
      <w:r w:rsidR="00AA4512" w:rsidRPr="002C42DC">
        <w:rPr>
          <w:w w:val="105"/>
          <w:sz w:val="18"/>
          <w:szCs w:val="18"/>
          <w:lang w:val="it-IT"/>
        </w:rPr>
        <w:t>è un</w:t>
      </w:r>
      <w:r w:rsidR="002C42DC" w:rsidRPr="002C42DC">
        <w:rPr>
          <w:w w:val="105"/>
          <w:sz w:val="18"/>
          <w:szCs w:val="18"/>
          <w:lang w:val="it-IT"/>
        </w:rPr>
        <w:t xml:space="preserve"> g</w:t>
      </w:r>
      <w:r w:rsidR="00AA4512" w:rsidRPr="002C42DC">
        <w:rPr>
          <w:w w:val="105"/>
          <w:sz w:val="18"/>
          <w:szCs w:val="18"/>
          <w:lang w:val="it-IT"/>
        </w:rPr>
        <w:t>rasso</w:t>
      </w:r>
      <w:r w:rsidR="00AA4512" w:rsidRPr="00AA4512">
        <w:rPr>
          <w:w w:val="105"/>
          <w:sz w:val="18"/>
          <w:szCs w:val="18"/>
          <w:lang w:val="it-IT"/>
        </w:rPr>
        <w:t xml:space="preserve"> spray a base di fluido siliconico ad alta viscosità, completamente privo di solventi. È stato appositamente formulato per essere utilizzato come distaccante, lubrificante ed impermeabilizzante.</w:t>
      </w:r>
    </w:p>
    <w:p w14:paraId="71AE946D" w14:textId="1CB5736F" w:rsidR="00554725" w:rsidRPr="00655679" w:rsidRDefault="00554725" w:rsidP="005033F1">
      <w:pPr>
        <w:spacing w:before="1"/>
        <w:ind w:left="115"/>
        <w:jc w:val="both"/>
        <w:rPr>
          <w:sz w:val="20"/>
          <w:lang w:val="it-IT"/>
        </w:rPr>
      </w:pPr>
    </w:p>
    <w:p w14:paraId="518118D3" w14:textId="77777777" w:rsidR="00554725" w:rsidRPr="00655679" w:rsidRDefault="00554725">
      <w:pPr>
        <w:pStyle w:val="Corpotesto"/>
        <w:rPr>
          <w:sz w:val="20"/>
          <w:lang w:val="it-IT"/>
        </w:rPr>
      </w:pPr>
    </w:p>
    <w:p w14:paraId="60A240F9" w14:textId="77777777" w:rsidR="00554725" w:rsidRPr="00655679" w:rsidRDefault="00554725">
      <w:pPr>
        <w:pStyle w:val="Corpotesto"/>
        <w:rPr>
          <w:sz w:val="20"/>
          <w:lang w:val="it-IT"/>
        </w:rPr>
      </w:pPr>
    </w:p>
    <w:p w14:paraId="5B7EA5C0" w14:textId="77777777" w:rsidR="00554725" w:rsidRPr="00655679" w:rsidRDefault="00554725">
      <w:pPr>
        <w:pStyle w:val="Corpotesto"/>
        <w:rPr>
          <w:sz w:val="20"/>
          <w:lang w:val="it-IT"/>
        </w:rPr>
      </w:pPr>
    </w:p>
    <w:p w14:paraId="24A98AAC" w14:textId="77777777" w:rsidR="00554725" w:rsidRPr="00655679" w:rsidRDefault="00554725">
      <w:pPr>
        <w:pStyle w:val="Corpotesto"/>
        <w:spacing w:before="4"/>
        <w:rPr>
          <w:lang w:val="it-IT"/>
        </w:rPr>
      </w:pPr>
    </w:p>
    <w:p w14:paraId="1739ACBF" w14:textId="12F0675A" w:rsidR="00554725" w:rsidRPr="004B0349" w:rsidRDefault="00655679">
      <w:pPr>
        <w:pStyle w:val="Titolo2"/>
        <w:spacing w:before="0"/>
        <w:jc w:val="both"/>
        <w:rPr>
          <w:sz w:val="20"/>
          <w:szCs w:val="20"/>
        </w:rPr>
      </w:pPr>
      <w:r w:rsidRPr="004B0349">
        <w:rPr>
          <w:sz w:val="20"/>
          <w:szCs w:val="20"/>
        </w:rPr>
        <w:t>CARATTERISTICHE CHIMICO-FISICHE</w:t>
      </w:r>
    </w:p>
    <w:p w14:paraId="1AA4E113" w14:textId="77777777" w:rsidR="00554725" w:rsidRDefault="00554725">
      <w:pPr>
        <w:pStyle w:val="Corpotesto"/>
        <w:spacing w:before="4"/>
        <w:rPr>
          <w:b/>
          <w:sz w:val="10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6"/>
        <w:gridCol w:w="3917"/>
      </w:tblGrid>
      <w:tr w:rsidR="005C2071" w:rsidRPr="00F16C14" w14:paraId="002145DF" w14:textId="77777777" w:rsidTr="004F6D5A">
        <w:trPr>
          <w:trHeight w:val="361"/>
        </w:trPr>
        <w:tc>
          <w:tcPr>
            <w:tcW w:w="5066" w:type="dxa"/>
            <w:shd w:val="clear" w:color="auto" w:fill="EDEDED"/>
            <w:vAlign w:val="center"/>
          </w:tcPr>
          <w:p w14:paraId="1A990F31" w14:textId="423E6CB1" w:rsidR="005C2071" w:rsidRPr="00F16C14" w:rsidRDefault="005C2071" w:rsidP="005C2071">
            <w:pPr>
              <w:pStyle w:val="TableParagraph"/>
              <w:ind w:left="114"/>
              <w:rPr>
                <w:sz w:val="17"/>
                <w:szCs w:val="17"/>
              </w:rPr>
            </w:pPr>
            <w:r>
              <w:rPr>
                <w:sz w:val="17"/>
              </w:rPr>
              <w:t>Stato fisico</w:t>
            </w:r>
          </w:p>
        </w:tc>
        <w:tc>
          <w:tcPr>
            <w:tcW w:w="3917" w:type="dxa"/>
            <w:shd w:val="clear" w:color="auto" w:fill="EDEDED"/>
            <w:vAlign w:val="center"/>
          </w:tcPr>
          <w:p w14:paraId="7CE88AC9" w14:textId="6FDC9877" w:rsidR="005C2071" w:rsidRPr="00F16C14" w:rsidRDefault="005C2071" w:rsidP="005C2071">
            <w:pPr>
              <w:pStyle w:val="TableParagraph"/>
              <w:rPr>
                <w:sz w:val="17"/>
                <w:szCs w:val="17"/>
                <w:lang w:val="it-IT"/>
              </w:rPr>
            </w:pPr>
            <w:r>
              <w:rPr>
                <w:sz w:val="17"/>
              </w:rPr>
              <w:t>Grasso in dispersione gassosa</w:t>
            </w:r>
          </w:p>
        </w:tc>
      </w:tr>
      <w:tr w:rsidR="00C36522" w:rsidRPr="00F16C14" w14:paraId="7A84EE8A" w14:textId="77777777" w:rsidTr="004F6D5A">
        <w:trPr>
          <w:trHeight w:val="368"/>
        </w:trPr>
        <w:tc>
          <w:tcPr>
            <w:tcW w:w="5066" w:type="dxa"/>
            <w:vAlign w:val="center"/>
          </w:tcPr>
          <w:p w14:paraId="17823170" w14:textId="5A86FB35" w:rsidR="00C36522" w:rsidRPr="00F16C14" w:rsidRDefault="00C36522" w:rsidP="00C36522">
            <w:pPr>
              <w:pStyle w:val="TableParagraph"/>
              <w:ind w:left="114"/>
              <w:rPr>
                <w:sz w:val="17"/>
                <w:szCs w:val="17"/>
                <w:lang w:val="it-IT"/>
              </w:rPr>
            </w:pPr>
            <w:r>
              <w:rPr>
                <w:sz w:val="17"/>
              </w:rPr>
              <w:t>Colore</w:t>
            </w:r>
          </w:p>
        </w:tc>
        <w:tc>
          <w:tcPr>
            <w:tcW w:w="3917" w:type="dxa"/>
            <w:vAlign w:val="center"/>
          </w:tcPr>
          <w:p w14:paraId="78AF5CB8" w14:textId="5C39B377" w:rsidR="00C36522" w:rsidRPr="00F16C14" w:rsidRDefault="00C36522" w:rsidP="00C36522">
            <w:pPr>
              <w:pStyle w:val="TableParagraph"/>
              <w:rPr>
                <w:sz w:val="17"/>
                <w:szCs w:val="17"/>
              </w:rPr>
            </w:pPr>
            <w:r>
              <w:rPr>
                <w:sz w:val="17"/>
              </w:rPr>
              <w:t>Incolore</w:t>
            </w:r>
          </w:p>
        </w:tc>
      </w:tr>
      <w:tr w:rsidR="00C36522" w:rsidRPr="00F16C14" w14:paraId="0E181086" w14:textId="77777777" w:rsidTr="004F6D5A">
        <w:trPr>
          <w:trHeight w:val="368"/>
        </w:trPr>
        <w:tc>
          <w:tcPr>
            <w:tcW w:w="5066" w:type="dxa"/>
            <w:shd w:val="clear" w:color="auto" w:fill="EDEDED"/>
            <w:vAlign w:val="center"/>
          </w:tcPr>
          <w:p w14:paraId="58C02588" w14:textId="0C292CEE" w:rsidR="00C36522" w:rsidRPr="00F16C14" w:rsidRDefault="00C36522" w:rsidP="00C36522">
            <w:pPr>
              <w:pStyle w:val="TableParagraph"/>
              <w:ind w:left="114"/>
              <w:rPr>
                <w:sz w:val="17"/>
                <w:szCs w:val="17"/>
                <w:lang w:val="it-IT"/>
              </w:rPr>
            </w:pPr>
            <w:r>
              <w:rPr>
                <w:sz w:val="17"/>
              </w:rPr>
              <w:t>Odore</w:t>
            </w:r>
          </w:p>
        </w:tc>
        <w:tc>
          <w:tcPr>
            <w:tcW w:w="3917" w:type="dxa"/>
            <w:shd w:val="clear" w:color="auto" w:fill="EDEDED"/>
            <w:vAlign w:val="center"/>
          </w:tcPr>
          <w:p w14:paraId="5E6CC6EB" w14:textId="1262DC2B" w:rsidR="00C36522" w:rsidRPr="00F16C14" w:rsidRDefault="00C36522" w:rsidP="00C36522">
            <w:pPr>
              <w:pStyle w:val="TableParagraph"/>
              <w:rPr>
                <w:sz w:val="17"/>
                <w:szCs w:val="17"/>
              </w:rPr>
            </w:pPr>
            <w:r>
              <w:rPr>
                <w:sz w:val="17"/>
              </w:rPr>
              <w:t>Inodore</w:t>
            </w:r>
          </w:p>
        </w:tc>
      </w:tr>
      <w:tr w:rsidR="00C36522" w:rsidRPr="00F16C14" w14:paraId="3765C67F" w14:textId="77777777" w:rsidTr="004F6D5A">
        <w:trPr>
          <w:trHeight w:val="368"/>
        </w:trPr>
        <w:tc>
          <w:tcPr>
            <w:tcW w:w="5066" w:type="dxa"/>
            <w:vAlign w:val="center"/>
          </w:tcPr>
          <w:p w14:paraId="4C3E8E6A" w14:textId="22012F25" w:rsidR="00C36522" w:rsidRPr="009D76C5" w:rsidRDefault="00C36522" w:rsidP="00C36522">
            <w:pPr>
              <w:pStyle w:val="TableParagraph"/>
              <w:ind w:left="114"/>
              <w:rPr>
                <w:sz w:val="17"/>
                <w:szCs w:val="17"/>
                <w:lang w:val="it-IT"/>
              </w:rPr>
            </w:pPr>
            <w:r w:rsidRPr="00137A4F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3917" w:type="dxa"/>
            <w:vAlign w:val="center"/>
          </w:tcPr>
          <w:p w14:paraId="16EA5905" w14:textId="227A5810" w:rsidR="00C36522" w:rsidRPr="00F16C14" w:rsidRDefault="00C36522" w:rsidP="00C36522">
            <w:pPr>
              <w:pStyle w:val="TableParagraph"/>
              <w:rPr>
                <w:sz w:val="17"/>
                <w:szCs w:val="17"/>
              </w:rPr>
            </w:pPr>
            <w:r>
              <w:rPr>
                <w:sz w:val="17"/>
              </w:rPr>
              <w:t>Direzionale</w:t>
            </w:r>
          </w:p>
        </w:tc>
      </w:tr>
      <w:tr w:rsidR="00C36522" w:rsidRPr="00F16C14" w14:paraId="3A4E3833" w14:textId="77777777" w:rsidTr="004F6D5A">
        <w:trPr>
          <w:trHeight w:val="368"/>
        </w:trPr>
        <w:tc>
          <w:tcPr>
            <w:tcW w:w="5066" w:type="dxa"/>
            <w:shd w:val="clear" w:color="auto" w:fill="EDEDED"/>
            <w:vAlign w:val="center"/>
          </w:tcPr>
          <w:p w14:paraId="567CBA05" w14:textId="7DCC63A9" w:rsidR="00C36522" w:rsidRPr="00F16C14" w:rsidRDefault="00C36522" w:rsidP="00C36522">
            <w:pPr>
              <w:pStyle w:val="TableParagraph"/>
              <w:ind w:left="114"/>
              <w:rPr>
                <w:sz w:val="17"/>
                <w:szCs w:val="17"/>
              </w:rPr>
            </w:pPr>
            <w:r>
              <w:rPr>
                <w:sz w:val="17"/>
              </w:rPr>
              <w:t>Cannuccia</w:t>
            </w:r>
          </w:p>
        </w:tc>
        <w:tc>
          <w:tcPr>
            <w:tcW w:w="3917" w:type="dxa"/>
            <w:shd w:val="clear" w:color="auto" w:fill="EDEDED"/>
            <w:vAlign w:val="center"/>
          </w:tcPr>
          <w:p w14:paraId="09F94163" w14:textId="25184162" w:rsidR="00C36522" w:rsidRPr="00F16C14" w:rsidRDefault="00C36522" w:rsidP="00C36522">
            <w:pPr>
              <w:pStyle w:val="TableParagraph"/>
              <w:rPr>
                <w:sz w:val="17"/>
                <w:szCs w:val="17"/>
              </w:rPr>
            </w:pPr>
            <w:r>
              <w:rPr>
                <w:sz w:val="17"/>
              </w:rPr>
              <w:t>Disponibile nella scatola</w:t>
            </w:r>
          </w:p>
        </w:tc>
      </w:tr>
      <w:tr w:rsidR="00FC3BAB" w:rsidRPr="00F16C14" w14:paraId="108583DE" w14:textId="77777777" w:rsidTr="004F6D5A">
        <w:trPr>
          <w:trHeight w:val="373"/>
        </w:trPr>
        <w:tc>
          <w:tcPr>
            <w:tcW w:w="5066" w:type="dxa"/>
            <w:vAlign w:val="center"/>
          </w:tcPr>
          <w:p w14:paraId="65CED012" w14:textId="0F40E7F9" w:rsidR="00FC3BAB" w:rsidRPr="00F16C14" w:rsidRDefault="00FC3BAB" w:rsidP="00FC3BAB">
            <w:pPr>
              <w:pStyle w:val="TableParagraph"/>
              <w:ind w:left="114"/>
              <w:rPr>
                <w:sz w:val="17"/>
                <w:szCs w:val="17"/>
              </w:rPr>
            </w:pPr>
            <w:r w:rsidRPr="003C1F30">
              <w:rPr>
                <w:color w:val="000000"/>
                <w:sz w:val="17"/>
                <w:szCs w:val="17"/>
              </w:rPr>
              <w:t>Solubilità</w:t>
            </w:r>
          </w:p>
        </w:tc>
        <w:tc>
          <w:tcPr>
            <w:tcW w:w="3917" w:type="dxa"/>
            <w:vAlign w:val="center"/>
          </w:tcPr>
          <w:p w14:paraId="4A1130AF" w14:textId="0F140DC1" w:rsidR="00FC3BAB" w:rsidRPr="00F16C14" w:rsidRDefault="003D56D8" w:rsidP="00FC3BAB">
            <w:pPr>
              <w:pStyle w:val="TableParagraph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val="it-IT"/>
              </w:rPr>
              <w:t>I</w:t>
            </w:r>
            <w:r w:rsidR="00FC3BAB" w:rsidRPr="003C1F30">
              <w:rPr>
                <w:color w:val="000000"/>
                <w:sz w:val="17"/>
                <w:szCs w:val="17"/>
                <w:lang w:val="it-IT"/>
              </w:rPr>
              <w:t>n acqua: insolubile</w:t>
            </w:r>
          </w:p>
        </w:tc>
      </w:tr>
    </w:tbl>
    <w:p w14:paraId="539B7DF6" w14:textId="186D2EB6" w:rsidR="00554725" w:rsidRPr="00004B6B" w:rsidRDefault="00655679" w:rsidP="00964D02">
      <w:pPr>
        <w:pStyle w:val="Titolo3"/>
        <w:spacing w:before="239"/>
        <w:jc w:val="both"/>
        <w:rPr>
          <w:sz w:val="16"/>
          <w:szCs w:val="16"/>
          <w:lang w:val="it-IT"/>
        </w:rPr>
      </w:pPr>
      <w:r>
        <w:rPr>
          <w:color w:val="0D0D0D"/>
          <w:w w:val="105"/>
        </w:rPr>
        <w:t>Contiene</w:t>
      </w:r>
      <w:r w:rsidR="00004B6B">
        <w:rPr>
          <w:sz w:val="16"/>
          <w:szCs w:val="16"/>
          <w:lang w:val="it-IT"/>
        </w:rPr>
        <w:t xml:space="preserve">      </w:t>
      </w:r>
    </w:p>
    <w:p w14:paraId="4040F305" w14:textId="03621F7B" w:rsidR="00964D02" w:rsidRPr="00137A4F" w:rsidRDefault="00964D02" w:rsidP="00964D02">
      <w:pPr>
        <w:pStyle w:val="Corpotesto"/>
        <w:spacing w:before="23"/>
        <w:ind w:left="836"/>
        <w:jc w:val="both"/>
        <w:rPr>
          <w:lang w:val="it-IT"/>
        </w:rPr>
      </w:pPr>
      <w:r>
        <w:rPr>
          <w:w w:val="105"/>
          <w:lang w:val="it-IT"/>
        </w:rPr>
        <w:t xml:space="preserve">  </w:t>
      </w:r>
      <w:r w:rsidRPr="00137A4F">
        <w:rPr>
          <w:w w:val="105"/>
          <w:lang w:val="it-IT"/>
        </w:rPr>
        <w:t>fluidi siliconici addensati, propellente Propano/Butano</w:t>
      </w:r>
    </w:p>
    <w:p w14:paraId="0F3C2A53" w14:textId="77777777" w:rsidR="00554725" w:rsidRPr="00655679" w:rsidRDefault="00554725">
      <w:pPr>
        <w:pStyle w:val="Corpotesto"/>
        <w:rPr>
          <w:lang w:val="it-IT"/>
        </w:rPr>
      </w:pPr>
    </w:p>
    <w:p w14:paraId="12307178" w14:textId="77777777" w:rsidR="00554725" w:rsidRPr="00655679" w:rsidRDefault="00554725">
      <w:pPr>
        <w:pStyle w:val="Corpotesto"/>
        <w:rPr>
          <w:lang w:val="it-IT"/>
        </w:rPr>
      </w:pPr>
    </w:p>
    <w:p w14:paraId="269FFA71" w14:textId="77777777" w:rsidR="00554725" w:rsidRPr="00655679" w:rsidRDefault="00554725">
      <w:pPr>
        <w:pStyle w:val="Corpotesto"/>
        <w:rPr>
          <w:lang w:val="it-IT"/>
        </w:rPr>
      </w:pPr>
    </w:p>
    <w:p w14:paraId="62579245" w14:textId="70566844" w:rsidR="00554725" w:rsidRPr="004B0349" w:rsidRDefault="00554725">
      <w:pPr>
        <w:pStyle w:val="Corpotesto"/>
        <w:spacing w:before="7"/>
        <w:rPr>
          <w:sz w:val="20"/>
          <w:szCs w:val="20"/>
          <w:lang w:val="it-IT"/>
        </w:rPr>
      </w:pPr>
    </w:p>
    <w:p w14:paraId="54935D5F" w14:textId="77777777" w:rsidR="00554725" w:rsidRPr="004B0349" w:rsidRDefault="00655679">
      <w:pPr>
        <w:pStyle w:val="Titolo2"/>
        <w:jc w:val="both"/>
        <w:rPr>
          <w:sz w:val="20"/>
          <w:szCs w:val="20"/>
          <w:lang w:val="it-IT"/>
        </w:rPr>
      </w:pPr>
      <w:r w:rsidRPr="004B0349">
        <w:rPr>
          <w:sz w:val="20"/>
          <w:szCs w:val="20"/>
          <w:lang w:val="it-IT"/>
        </w:rPr>
        <w:t>MODALITA' D’USO RACCOMANDATE</w:t>
      </w:r>
    </w:p>
    <w:p w14:paraId="11895ABD" w14:textId="77777777" w:rsidR="00554725" w:rsidRPr="00655679" w:rsidRDefault="00554725">
      <w:pPr>
        <w:pStyle w:val="Corpotesto"/>
        <w:spacing w:before="5"/>
        <w:rPr>
          <w:sz w:val="20"/>
          <w:lang w:val="it-IT"/>
        </w:rPr>
      </w:pPr>
    </w:p>
    <w:p w14:paraId="7293515F" w14:textId="1C54FDF6" w:rsidR="00966BF6" w:rsidRDefault="00655679" w:rsidP="005033F1">
      <w:pPr>
        <w:pStyle w:val="Corpotesto"/>
        <w:spacing w:line="266" w:lineRule="auto"/>
        <w:ind w:left="115" w:right="128"/>
        <w:jc w:val="both"/>
        <w:rPr>
          <w:w w:val="105"/>
          <w:szCs w:val="16"/>
          <w:lang w:val="it-IT"/>
        </w:rPr>
      </w:pPr>
      <w:r w:rsidRPr="00655679">
        <w:rPr>
          <w:w w:val="105"/>
          <w:lang w:val="it-IT"/>
        </w:rPr>
        <w:t>Pulire la superficie da trattare</w:t>
      </w:r>
      <w:r w:rsidR="009517A5">
        <w:rPr>
          <w:w w:val="105"/>
          <w:lang w:val="it-IT"/>
        </w:rPr>
        <w:t>, a</w:t>
      </w:r>
      <w:r w:rsidRPr="00655679">
        <w:rPr>
          <w:w w:val="105"/>
          <w:lang w:val="it-IT"/>
        </w:rPr>
        <w:t xml:space="preserve">gitare la bombola </w:t>
      </w:r>
      <w:r w:rsidR="00F16C14">
        <w:rPr>
          <w:w w:val="105"/>
          <w:lang w:val="it-IT"/>
        </w:rPr>
        <w:t>e s</w:t>
      </w:r>
      <w:r w:rsidRPr="00655679">
        <w:rPr>
          <w:w w:val="105"/>
          <w:lang w:val="it-IT"/>
        </w:rPr>
        <w:t xml:space="preserve">pruzzare </w:t>
      </w:r>
      <w:r w:rsidR="009517A5">
        <w:rPr>
          <w:w w:val="105"/>
          <w:lang w:val="it-IT"/>
        </w:rPr>
        <w:t>il</w:t>
      </w:r>
      <w:r w:rsidRPr="00655679">
        <w:rPr>
          <w:w w:val="105"/>
          <w:lang w:val="it-IT"/>
        </w:rPr>
        <w:t xml:space="preserve"> prodotto, mantenendo l’erogatore in posizione verticale</w:t>
      </w:r>
      <w:r w:rsidR="004B0349">
        <w:rPr>
          <w:w w:val="105"/>
          <w:lang w:val="it-IT"/>
        </w:rPr>
        <w:t>.</w:t>
      </w:r>
    </w:p>
    <w:p w14:paraId="65EFA130" w14:textId="1C6D72F7" w:rsidR="00966BF6" w:rsidRPr="00137A4F" w:rsidRDefault="00966BF6" w:rsidP="00966BF6">
      <w:pPr>
        <w:pStyle w:val="Corpotesto"/>
        <w:spacing w:before="1" w:line="261" w:lineRule="auto"/>
        <w:ind w:left="115"/>
        <w:jc w:val="both"/>
        <w:rPr>
          <w:lang w:val="it-IT"/>
        </w:rPr>
      </w:pPr>
      <w:r w:rsidRPr="00137A4F">
        <w:rPr>
          <w:w w:val="105"/>
          <w:lang w:val="it-IT"/>
        </w:rPr>
        <w:t xml:space="preserve">Avvertenze: </w:t>
      </w:r>
      <w:r w:rsidR="00EA30CD">
        <w:rPr>
          <w:w w:val="105"/>
          <w:lang w:val="it-IT"/>
        </w:rPr>
        <w:t>n</w:t>
      </w:r>
      <w:r w:rsidRPr="00137A4F">
        <w:rPr>
          <w:w w:val="105"/>
          <w:lang w:val="it-IT"/>
        </w:rPr>
        <w:t>on spruzzare in prossimità di linee di verniciatura e su tutto ciò che dovrà essere successivamente verniciato o trattato superficialmente.</w:t>
      </w:r>
    </w:p>
    <w:p w14:paraId="4482B892" w14:textId="77777777" w:rsidR="00966BF6" w:rsidRDefault="00966BF6" w:rsidP="005033F1">
      <w:pPr>
        <w:pStyle w:val="Corpotesto"/>
        <w:spacing w:line="266" w:lineRule="auto"/>
        <w:ind w:left="115" w:right="128"/>
        <w:jc w:val="both"/>
        <w:rPr>
          <w:w w:val="105"/>
          <w:szCs w:val="16"/>
          <w:lang w:val="it-IT"/>
        </w:rPr>
      </w:pPr>
    </w:p>
    <w:p w14:paraId="4C2DE76E" w14:textId="77777777" w:rsidR="00E76B3D" w:rsidRPr="005033F1" w:rsidRDefault="00E76B3D" w:rsidP="005033F1">
      <w:pPr>
        <w:pStyle w:val="Corpotesto"/>
        <w:spacing w:line="266" w:lineRule="auto"/>
        <w:ind w:left="115" w:right="128"/>
        <w:jc w:val="both"/>
        <w:rPr>
          <w:sz w:val="16"/>
          <w:szCs w:val="16"/>
          <w:lang w:val="it-IT"/>
        </w:rPr>
      </w:pPr>
    </w:p>
    <w:p w14:paraId="525C16BF" w14:textId="77777777" w:rsidR="00554725" w:rsidRPr="0031604F" w:rsidRDefault="00554725">
      <w:pPr>
        <w:pStyle w:val="Corpotesto"/>
        <w:rPr>
          <w:sz w:val="24"/>
          <w:lang w:val="it-IT"/>
        </w:rPr>
      </w:pPr>
    </w:p>
    <w:p w14:paraId="31E18FF4" w14:textId="77777777" w:rsidR="00554725" w:rsidRPr="0031604F" w:rsidRDefault="00554725">
      <w:pPr>
        <w:pStyle w:val="Corpotesto"/>
        <w:rPr>
          <w:sz w:val="24"/>
          <w:lang w:val="it-IT"/>
        </w:rPr>
      </w:pPr>
    </w:p>
    <w:p w14:paraId="20532AA6" w14:textId="0479738A" w:rsidR="002B1B75" w:rsidRDefault="002B1B75">
      <w:pPr>
        <w:pStyle w:val="Corpotesto"/>
        <w:rPr>
          <w:sz w:val="24"/>
          <w:lang w:val="it-IT"/>
        </w:rPr>
      </w:pPr>
    </w:p>
    <w:p w14:paraId="425230DA" w14:textId="6628EC1E" w:rsidR="004B0349" w:rsidRDefault="004B0349">
      <w:pPr>
        <w:pStyle w:val="Corpotesto"/>
        <w:rPr>
          <w:sz w:val="24"/>
          <w:lang w:val="it-IT"/>
        </w:rPr>
      </w:pPr>
    </w:p>
    <w:p w14:paraId="2E5AC4A6" w14:textId="68A76F6C" w:rsidR="004B0349" w:rsidRDefault="004B0349">
      <w:pPr>
        <w:pStyle w:val="Corpotesto"/>
        <w:rPr>
          <w:sz w:val="24"/>
          <w:lang w:val="it-IT"/>
        </w:rPr>
      </w:pPr>
    </w:p>
    <w:p w14:paraId="7A6A7519" w14:textId="611B2B61" w:rsidR="00F16C14" w:rsidRDefault="00F16C14">
      <w:pPr>
        <w:pStyle w:val="Corpotesto"/>
        <w:rPr>
          <w:sz w:val="24"/>
          <w:lang w:val="it-IT"/>
        </w:rPr>
      </w:pPr>
    </w:p>
    <w:p w14:paraId="6A5C0645" w14:textId="676983B1" w:rsidR="00F16C14" w:rsidRDefault="00F16C14">
      <w:pPr>
        <w:pStyle w:val="Corpotesto"/>
        <w:rPr>
          <w:sz w:val="24"/>
          <w:lang w:val="it-IT"/>
        </w:rPr>
      </w:pPr>
    </w:p>
    <w:p w14:paraId="55EE1C74" w14:textId="77777777" w:rsidR="00F16C14" w:rsidRDefault="00F16C14">
      <w:pPr>
        <w:pStyle w:val="Corpotesto"/>
        <w:rPr>
          <w:sz w:val="24"/>
          <w:lang w:val="it-IT"/>
        </w:rPr>
      </w:pPr>
    </w:p>
    <w:p w14:paraId="32CE5079" w14:textId="77777777" w:rsidR="004B0349" w:rsidRPr="0031604F" w:rsidRDefault="004B0349">
      <w:pPr>
        <w:pStyle w:val="Corpotesto"/>
        <w:rPr>
          <w:sz w:val="24"/>
          <w:lang w:val="it-IT"/>
        </w:rPr>
      </w:pPr>
    </w:p>
    <w:p w14:paraId="31EB7B55" w14:textId="77777777" w:rsidR="00554725" w:rsidRPr="0031604F" w:rsidRDefault="00554725">
      <w:pPr>
        <w:pStyle w:val="Corpotesto"/>
        <w:rPr>
          <w:sz w:val="24"/>
          <w:lang w:val="it-IT"/>
        </w:rPr>
      </w:pPr>
    </w:p>
    <w:p w14:paraId="75A02B92" w14:textId="77777777" w:rsidR="002B1B75" w:rsidRPr="00436F64" w:rsidRDefault="002B1B75" w:rsidP="002B1B7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CB488B6" w14:textId="77777777" w:rsidR="002B1B75" w:rsidRPr="00436F64" w:rsidRDefault="002B1B75" w:rsidP="002B1B7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54ED6D95" w14:textId="77777777" w:rsidR="002B1B75" w:rsidRPr="00436F64" w:rsidRDefault="002B1B75" w:rsidP="002B1B7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391C133" w14:textId="77777777" w:rsidR="002B1B75" w:rsidRDefault="009D76C5" w:rsidP="002B1B75">
      <w:pPr>
        <w:pStyle w:val="Corpotesto"/>
        <w:jc w:val="center"/>
        <w:rPr>
          <w:sz w:val="22"/>
          <w:lang w:val="it-IT"/>
        </w:rPr>
      </w:pPr>
      <w:hyperlink r:id="rId7" w:history="1">
        <w:r w:rsidR="002B1B75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9AD93B8" w14:textId="77777777" w:rsidR="002B1B75" w:rsidRDefault="002B1B75" w:rsidP="002B1B75">
      <w:pPr>
        <w:pStyle w:val="Corpotesto"/>
        <w:jc w:val="center"/>
        <w:rPr>
          <w:sz w:val="22"/>
          <w:lang w:val="it-IT"/>
        </w:rPr>
      </w:pPr>
    </w:p>
    <w:p w14:paraId="13090404" w14:textId="77777777" w:rsidR="002B1B75" w:rsidRPr="00436F64" w:rsidRDefault="002B1B75" w:rsidP="002B1B75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2B1B75" w:rsidRPr="00436F64" w:rsidSect="004B0349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C0BFA" w14:textId="77777777" w:rsidR="00345E63" w:rsidRDefault="00345E63" w:rsidP="00006C3B">
      <w:r>
        <w:separator/>
      </w:r>
    </w:p>
  </w:endnote>
  <w:endnote w:type="continuationSeparator" w:id="0">
    <w:p w14:paraId="1DD48530" w14:textId="77777777" w:rsidR="00345E63" w:rsidRDefault="00345E63" w:rsidP="0000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7C91E" w14:textId="77777777" w:rsidR="00345E63" w:rsidRDefault="00345E63" w:rsidP="00006C3B">
      <w:r>
        <w:separator/>
      </w:r>
    </w:p>
  </w:footnote>
  <w:footnote w:type="continuationSeparator" w:id="0">
    <w:p w14:paraId="3D685F4F" w14:textId="77777777" w:rsidR="00345E63" w:rsidRDefault="00345E63" w:rsidP="00006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725"/>
    <w:rsid w:val="00004B6B"/>
    <w:rsid w:val="00006C3B"/>
    <w:rsid w:val="0012148D"/>
    <w:rsid w:val="002B1B75"/>
    <w:rsid w:val="002C42DC"/>
    <w:rsid w:val="0031604F"/>
    <w:rsid w:val="00345E63"/>
    <w:rsid w:val="003D56D8"/>
    <w:rsid w:val="004B0349"/>
    <w:rsid w:val="004F6D5A"/>
    <w:rsid w:val="005033F1"/>
    <w:rsid w:val="00554725"/>
    <w:rsid w:val="005A7E48"/>
    <w:rsid w:val="005C2071"/>
    <w:rsid w:val="00655679"/>
    <w:rsid w:val="006E5477"/>
    <w:rsid w:val="008103A0"/>
    <w:rsid w:val="009257A2"/>
    <w:rsid w:val="009517A5"/>
    <w:rsid w:val="00964D02"/>
    <w:rsid w:val="00966BF6"/>
    <w:rsid w:val="009D76C5"/>
    <w:rsid w:val="00AA4512"/>
    <w:rsid w:val="00C36522"/>
    <w:rsid w:val="00DB29B3"/>
    <w:rsid w:val="00E76B3D"/>
    <w:rsid w:val="00EA30CD"/>
    <w:rsid w:val="00F16C14"/>
    <w:rsid w:val="00FC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D1A3A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character" w:customStyle="1" w:styleId="Titolo3Carattere">
    <w:name w:val="Titolo 3 Carattere"/>
    <w:basedOn w:val="Carpredefinitoparagrafo"/>
    <w:link w:val="Titolo3"/>
    <w:uiPriority w:val="1"/>
    <w:rsid w:val="00655679"/>
    <w:rPr>
      <w:rFonts w:ascii="Arial" w:eastAsia="Arial" w:hAnsi="Arial" w:cs="Arial"/>
      <w:b/>
      <w:bCs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55679"/>
    <w:rPr>
      <w:rFonts w:ascii="Arial" w:eastAsia="Arial" w:hAnsi="Arial" w:cs="Arial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6C3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6C3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B1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Davide  Paleari</cp:lastModifiedBy>
  <cp:revision>26</cp:revision>
  <dcterms:created xsi:type="dcterms:W3CDTF">2018-09-10T07:34:00Z</dcterms:created>
  <dcterms:modified xsi:type="dcterms:W3CDTF">2021-07-16T13:06:00Z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